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D" w:rsidRPr="00E43F3D" w:rsidRDefault="00E43F3D" w:rsidP="00E43F3D">
      <w:pPr>
        <w:pStyle w:val="2"/>
        <w:shd w:val="clear" w:color="auto" w:fill="F2F3F7"/>
        <w:spacing w:before="150" w:after="150" w:line="540" w:lineRule="atLeast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313131"/>
          <w:sz w:val="32"/>
          <w:szCs w:val="32"/>
          <w:lang w:bidi="th-TH"/>
        </w:rPr>
      </w:pPr>
      <w:r w:rsidRPr="00E43F3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ระบบประเมิน</w:t>
      </w:r>
      <w:r w:rsidRPr="00E43F3D">
        <w:rPr>
          <w:rFonts w:ascii="TH SarabunPSK" w:hAnsi="TH SarabunPSK" w:cs="TH SarabunPSK"/>
          <w:i w:val="0"/>
          <w:iCs w:val="0"/>
          <w:color w:val="313131"/>
          <w:sz w:val="32"/>
          <w:szCs w:val="32"/>
          <w:cs/>
          <w:lang w:bidi="th-TH"/>
        </w:rPr>
        <w:t>คุณธรรมและความโปร่งใสในการดำเนินการของหน่วยงานภาครัฐ (</w:t>
      </w:r>
      <w:r w:rsidRPr="00E43F3D">
        <w:rPr>
          <w:rFonts w:ascii="TH SarabunPSK" w:hAnsi="TH SarabunPSK" w:cs="TH SarabunPSK"/>
          <w:i w:val="0"/>
          <w:iCs w:val="0"/>
          <w:color w:val="313131"/>
          <w:sz w:val="32"/>
          <w:szCs w:val="32"/>
          <w:lang w:bidi="th-TH"/>
        </w:rPr>
        <w:t>ITA)</w:t>
      </w:r>
    </w:p>
    <w:p w:rsidR="00C4412B" w:rsidRDefault="0098072E" w:rsidP="00E43F3D">
      <w:pPr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>
            <wp:extent cx="5731510" cy="4298633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3D" w:rsidRDefault="00E43F3D" w:rsidP="00E43F3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43F3D" w:rsidRDefault="0098072E" w:rsidP="00E43F3D">
      <w:pPr>
        <w:jc w:val="center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>
            <wp:extent cx="5731510" cy="4298633"/>
            <wp:effectExtent l="19050" t="0" r="254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3D" w:rsidRPr="00E43F3D" w:rsidRDefault="00E43F3D" w:rsidP="00E43F3D">
      <w:pPr>
        <w:pStyle w:val="2"/>
        <w:shd w:val="clear" w:color="auto" w:fill="F2F3F7"/>
        <w:spacing w:before="150" w:after="150" w:line="540" w:lineRule="atLeast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313131"/>
          <w:sz w:val="32"/>
          <w:szCs w:val="32"/>
          <w:lang w:bidi="th-TH"/>
        </w:rPr>
      </w:pPr>
      <w:r w:rsidRPr="00E43F3D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ระบบประเมิน</w:t>
      </w:r>
      <w:r w:rsidRPr="00E43F3D">
        <w:rPr>
          <w:rFonts w:ascii="TH SarabunPSK" w:hAnsi="TH SarabunPSK" w:cs="TH SarabunPSK"/>
          <w:i w:val="0"/>
          <w:iCs w:val="0"/>
          <w:color w:val="313131"/>
          <w:sz w:val="32"/>
          <w:szCs w:val="32"/>
          <w:cs/>
          <w:lang w:bidi="th-TH"/>
        </w:rPr>
        <w:t>คุณธรรมและความโปร่งใสในการดำเนินการของหน่วยงานภาครัฐ (</w:t>
      </w:r>
      <w:r w:rsidRPr="00E43F3D">
        <w:rPr>
          <w:rFonts w:ascii="TH SarabunPSK" w:hAnsi="TH SarabunPSK" w:cs="TH SarabunPSK"/>
          <w:i w:val="0"/>
          <w:iCs w:val="0"/>
          <w:color w:val="313131"/>
          <w:sz w:val="32"/>
          <w:szCs w:val="32"/>
          <w:lang w:bidi="th-TH"/>
        </w:rPr>
        <w:t>ITA)</w:t>
      </w:r>
    </w:p>
    <w:p w:rsidR="00E43F3D" w:rsidRDefault="00E43F3D" w:rsidP="00E43F3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>
            <wp:extent cx="5731510" cy="4298633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F3D" w:rsidRDefault="00E43F3D" w:rsidP="00E43F3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43F3D" w:rsidRPr="00E43F3D" w:rsidRDefault="00E43F3D" w:rsidP="00E43F3D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inline distT="0" distB="0" distL="0" distR="0">
            <wp:extent cx="5731510" cy="4298633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3F3D" w:rsidRPr="00E43F3D" w:rsidSect="00E43F3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43F3D"/>
    <w:rsid w:val="00661B64"/>
    <w:rsid w:val="0096484D"/>
    <w:rsid w:val="0098072E"/>
    <w:rsid w:val="00C81E06"/>
    <w:rsid w:val="00E43F3D"/>
    <w:rsid w:val="00F336EF"/>
    <w:rsid w:val="00F41DAB"/>
    <w:rsid w:val="00F6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3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67C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C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67C03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link w:val="2"/>
    <w:uiPriority w:val="9"/>
    <w:rsid w:val="00F67C03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character" w:customStyle="1" w:styleId="30">
    <w:name w:val="หัวเรื่อง 3 อักขระ"/>
    <w:link w:val="3"/>
    <w:rsid w:val="00F67C03"/>
    <w:rPr>
      <w:rFonts w:ascii="Cambria" w:eastAsia="Times New Roman" w:hAnsi="Cambria" w:cs="Angsana New"/>
      <w:b/>
      <w:bCs/>
      <w:sz w:val="26"/>
      <w:szCs w:val="26"/>
      <w:lang w:bidi="ar-SA"/>
    </w:rPr>
  </w:style>
  <w:style w:type="paragraph" w:styleId="a3">
    <w:name w:val="Title"/>
    <w:basedOn w:val="a"/>
    <w:next w:val="a"/>
    <w:link w:val="a4"/>
    <w:qFormat/>
    <w:rsid w:val="00F67C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rsid w:val="00F67C03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5">
    <w:name w:val="Subtitle"/>
    <w:basedOn w:val="a"/>
    <w:next w:val="a"/>
    <w:link w:val="a6"/>
    <w:qFormat/>
    <w:rsid w:val="00F67C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ชื่อเรื่องรอง อักขระ"/>
    <w:link w:val="a5"/>
    <w:rsid w:val="00F67C03"/>
    <w:rPr>
      <w:rFonts w:ascii="Cambria" w:eastAsia="Times New Roman" w:hAnsi="Cambria" w:cs="Angsana New"/>
      <w:sz w:val="24"/>
      <w:szCs w:val="24"/>
      <w:lang w:bidi="ar-SA"/>
    </w:rPr>
  </w:style>
  <w:style w:type="character" w:styleId="a7">
    <w:name w:val="Strong"/>
    <w:qFormat/>
    <w:rsid w:val="00F67C03"/>
    <w:rPr>
      <w:b/>
      <w:bCs/>
    </w:rPr>
  </w:style>
  <w:style w:type="character" w:styleId="a8">
    <w:name w:val="Emphasis"/>
    <w:uiPriority w:val="99"/>
    <w:qFormat/>
    <w:rsid w:val="00F67C03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F67C03"/>
    <w:pPr>
      <w:ind w:left="720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E43F3D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43F3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>HOME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2019-10-21T08:04:00Z</cp:lastPrinted>
  <dcterms:created xsi:type="dcterms:W3CDTF">2020-07-14T07:04:00Z</dcterms:created>
  <dcterms:modified xsi:type="dcterms:W3CDTF">2020-07-14T07:04:00Z</dcterms:modified>
</cp:coreProperties>
</file>